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00" w:firstLineChars="1250"/>
        <w:rPr>
          <w:rFonts w:hint="default"/>
          <w:lang w:val="en-US"/>
        </w:rPr>
      </w:pPr>
    </w:p>
    <w:p>
      <w:pPr>
        <w:numPr>
          <w:numId w:val="0"/>
        </w:numPr>
        <w:ind w:leftChars="0"/>
        <w:jc w:val="center"/>
        <w:rPr>
          <w:rFonts w:hint="default"/>
          <w:b/>
          <w:bCs/>
          <w:color w:val="0000FF"/>
          <w:sz w:val="28"/>
          <w:szCs w:val="28"/>
          <w:vertAlign w:val="baseline"/>
          <w:lang w:val="en-US"/>
        </w:rPr>
      </w:pPr>
      <w:r>
        <w:rPr>
          <w:rFonts w:hint="default"/>
          <w:b/>
          <w:bCs/>
          <w:color w:val="0000FF"/>
          <w:sz w:val="28"/>
          <w:szCs w:val="28"/>
          <w:vertAlign w:val="baseline"/>
          <w:lang w:val="en-US"/>
        </w:rPr>
        <w:t>H</w:t>
      </w:r>
      <w:bookmarkStart w:id="0" w:name="_GoBack"/>
      <w:bookmarkEnd w:id="0"/>
      <w:r>
        <w:rPr>
          <w:rFonts w:hint="default"/>
          <w:b/>
          <w:bCs/>
          <w:color w:val="0000FF"/>
          <w:sz w:val="28"/>
          <w:szCs w:val="28"/>
          <w:vertAlign w:val="baseline"/>
          <w:lang w:val="en-US"/>
        </w:rPr>
        <w:t>ƯỚNG ĐẪN CÀI ĐẶT</w:t>
      </w:r>
    </w:p>
    <w:p>
      <w:pPr>
        <w:jc w:val="center"/>
        <w:rPr>
          <w:rFonts w:hint="default"/>
          <w:b/>
          <w:bCs/>
          <w:color w:val="0000FF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BƯỚC 1</w:t>
      </w:r>
      <w:r>
        <w:rPr>
          <w:rFonts w:hint="default"/>
          <w:lang w:val="en-US"/>
        </w:rPr>
        <w:t>: Cắm USB kết nối với cổng máy tính, vào USB và tìm tới folder “</w:t>
      </w:r>
      <w:r>
        <w:rPr>
          <w:rFonts w:hint="default"/>
          <w:b/>
          <w:bCs/>
          <w:lang w:val="en-US"/>
        </w:rPr>
        <w:t>HƯỚNG DẪN CÀI ĐẶT</w:t>
      </w:r>
      <w:r>
        <w:rPr>
          <w:rFonts w:hint="default"/>
          <w:lang w:val="en-US"/>
        </w:rPr>
        <w:t xml:space="preserve">” và nhấn chọn folder này trong USB </w:t>
      </w:r>
    </w:p>
    <w:p>
      <w:pPr>
        <w:jc w:val="center"/>
        <w:rPr>
          <w:rFonts w:hint="default"/>
          <w:lang w:val="en-US"/>
        </w:rPr>
      </w:pPr>
      <w:r>
        <w:drawing>
          <wp:inline distT="0" distB="0" distL="114300" distR="114300">
            <wp:extent cx="2766695" cy="1386205"/>
            <wp:effectExtent l="0" t="0" r="146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BƯỚC 2</w:t>
      </w:r>
      <w:r>
        <w:rPr>
          <w:rFonts w:hint="default"/>
          <w:lang w:val="en-US"/>
        </w:rPr>
        <w:t>: Tìm tới file cài đặt có tên là “</w:t>
      </w:r>
      <w:r>
        <w:rPr>
          <w:rFonts w:hint="default"/>
          <w:b/>
          <w:bCs/>
          <w:lang w:val="en-US"/>
        </w:rPr>
        <w:t>SmartManagers.net</w:t>
      </w:r>
      <w:r>
        <w:rPr>
          <w:rFonts w:hint="default"/>
          <w:lang w:val="en-US"/>
        </w:rPr>
        <w:t>” Click chuột trái và nhấn chọn  “</w:t>
      </w:r>
      <w:r>
        <w:rPr>
          <w:rFonts w:hint="default"/>
          <w:b/>
          <w:bCs/>
          <w:lang w:val="en-US"/>
        </w:rPr>
        <w:t>Run as administrator</w:t>
      </w:r>
      <w:r>
        <w:rPr>
          <w:rFonts w:hint="default"/>
          <w:lang w:val="en-US"/>
        </w:rPr>
        <w:t xml:space="preserve">” để cài đặt phần mềm hỗ trợ </w:t>
      </w:r>
      <w:r>
        <w:rPr>
          <w:rFonts w:hint="default"/>
          <w:i/>
          <w:iCs/>
          <w:lang w:val="en-US"/>
        </w:rPr>
        <w:t>(hình dưới )</w:t>
      </w:r>
    </w:p>
    <w:p>
      <w:pPr>
        <w:rPr>
          <w:rFonts w:hint="default"/>
          <w:lang w:val="en-US"/>
        </w:rPr>
      </w:pPr>
    </w:p>
    <w:p>
      <w:pPr>
        <w:jc w:val="center"/>
      </w:pPr>
      <w:r>
        <w:drawing>
          <wp:inline distT="0" distB="0" distL="114300" distR="114300">
            <wp:extent cx="3599815" cy="1156970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BƯỚC 3</w:t>
      </w:r>
      <w:r>
        <w:rPr>
          <w:rFonts w:hint="default"/>
          <w:lang w:val="en-US"/>
        </w:rPr>
        <w:t>: Nhấn “</w:t>
      </w:r>
      <w:r>
        <w:rPr>
          <w:rFonts w:hint="default"/>
          <w:b/>
          <w:bCs/>
          <w:lang w:val="en-US"/>
        </w:rPr>
        <w:t>Yes</w:t>
      </w:r>
      <w:r>
        <w:rPr>
          <w:rFonts w:hint="default"/>
          <w:lang w:val="en-US"/>
        </w:rPr>
        <w:t xml:space="preserve">” </w:t>
      </w:r>
      <w:r>
        <w:rPr>
          <w:rFonts w:hint="default"/>
          <w:i/>
          <w:iCs/>
          <w:lang w:val="en-US"/>
        </w:rPr>
        <w:t>(hình dưới )</w:t>
      </w:r>
      <w:r>
        <w:rPr>
          <w:rFonts w:hint="default"/>
          <w:lang w:val="en-US"/>
        </w:rPr>
        <w:t xml:space="preserve"> để tiếp tục cài đặt</w:t>
      </w:r>
    </w:p>
    <w:p>
      <w:pPr>
        <w:jc w:val="center"/>
      </w:pPr>
      <w:r>
        <w:drawing>
          <wp:inline distT="0" distB="0" distL="114300" distR="114300">
            <wp:extent cx="2637155" cy="1633220"/>
            <wp:effectExtent l="0" t="0" r="1079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Nhấn “</w:t>
      </w:r>
      <w:r>
        <w:rPr>
          <w:rFonts w:hint="default"/>
          <w:b/>
          <w:bCs/>
          <w:lang w:val="en-US"/>
        </w:rPr>
        <w:t>Next</w:t>
      </w:r>
      <w:r>
        <w:rPr>
          <w:rFonts w:hint="default"/>
          <w:lang w:val="en-US"/>
        </w:rPr>
        <w:t xml:space="preserve">” để tiếp tục </w:t>
      </w:r>
      <w:r>
        <w:rPr>
          <w:rFonts w:hint="default"/>
          <w:i/>
          <w:iCs/>
          <w:lang w:val="en-US"/>
        </w:rPr>
        <w:t>(hình dưới )</w:t>
      </w:r>
    </w:p>
    <w:p>
      <w:pPr>
        <w:jc w:val="center"/>
      </w:pPr>
      <w:r>
        <w:drawing>
          <wp:inline distT="0" distB="0" distL="114300" distR="114300">
            <wp:extent cx="2376170" cy="1859915"/>
            <wp:effectExtent l="0" t="0" r="508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i/>
          <w:iCs/>
          <w:lang w:val="en-US"/>
        </w:rPr>
      </w:pPr>
      <w:r>
        <w:rPr>
          <w:rFonts w:hint="default"/>
          <w:lang w:val="en-US"/>
        </w:rPr>
        <w:t>Nhấn “</w:t>
      </w:r>
      <w:r>
        <w:rPr>
          <w:rFonts w:hint="default"/>
          <w:b/>
          <w:bCs/>
          <w:lang w:val="en-US"/>
        </w:rPr>
        <w:t>I Agree</w:t>
      </w:r>
      <w:r>
        <w:rPr>
          <w:rFonts w:hint="default"/>
          <w:lang w:val="en-US"/>
        </w:rPr>
        <w:t xml:space="preserve">” để đồng ý </w:t>
      </w:r>
      <w:r>
        <w:rPr>
          <w:rFonts w:hint="default"/>
          <w:i/>
          <w:iCs/>
          <w:lang w:val="en-US"/>
        </w:rPr>
        <w:t>(hình dưới )</w:t>
      </w:r>
    </w:p>
    <w:p>
      <w:pPr>
        <w:jc w:val="center"/>
      </w:pPr>
      <w:r>
        <w:drawing>
          <wp:inline distT="0" distB="0" distL="114300" distR="114300">
            <wp:extent cx="2642870" cy="2052955"/>
            <wp:effectExtent l="0" t="0" r="508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Nhấn “</w:t>
      </w:r>
      <w:r>
        <w:rPr>
          <w:rFonts w:hint="default"/>
          <w:b/>
          <w:bCs/>
          <w:lang w:val="en-US"/>
        </w:rPr>
        <w:t>next</w:t>
      </w:r>
      <w:r>
        <w:rPr>
          <w:rFonts w:hint="default"/>
          <w:lang w:val="en-US"/>
        </w:rPr>
        <w:t xml:space="preserve">” để tiếp tục cài đặt </w:t>
      </w:r>
      <w:r>
        <w:rPr>
          <w:rFonts w:hint="default"/>
          <w:i/>
          <w:iCs/>
          <w:lang w:val="en-US"/>
        </w:rPr>
        <w:t>(hình dưới )</w:t>
      </w:r>
    </w:p>
    <w:p>
      <w:pPr>
        <w:jc w:val="center"/>
      </w:pPr>
      <w:r>
        <w:drawing>
          <wp:inline distT="0" distB="0" distL="114300" distR="114300">
            <wp:extent cx="2657475" cy="2072005"/>
            <wp:effectExtent l="0" t="0" r="952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 w:val="0"/>
          <w:bCs w:val="0"/>
          <w:i w:val="0"/>
          <w:iCs w:val="0"/>
          <w:lang w:val="en-US"/>
        </w:rPr>
      </w:pPr>
      <w:r>
        <w:rPr>
          <w:rFonts w:hint="default"/>
          <w:lang w:val="en-US"/>
        </w:rPr>
        <w:t>Nhấn “</w:t>
      </w:r>
      <w:r>
        <w:rPr>
          <w:rFonts w:hint="default"/>
          <w:b/>
          <w:bCs/>
          <w:lang w:val="en-US"/>
        </w:rPr>
        <w:t>Install</w:t>
      </w:r>
      <w:r>
        <w:rPr>
          <w:rFonts w:hint="default"/>
          <w:lang w:val="en-US"/>
        </w:rPr>
        <w:t xml:space="preserve">” để cài đặt </w:t>
      </w:r>
      <w:r>
        <w:rPr>
          <w:rFonts w:hint="default"/>
          <w:i/>
          <w:iCs/>
          <w:lang w:val="en-US"/>
        </w:rPr>
        <w:t xml:space="preserve">(hình dưới ), </w:t>
      </w:r>
      <w:r>
        <w:rPr>
          <w:rFonts w:hint="default"/>
          <w:b w:val="0"/>
          <w:bCs w:val="0"/>
          <w:i w:val="0"/>
          <w:iCs w:val="0"/>
          <w:lang w:val="en-US"/>
        </w:rPr>
        <w:t>bạn vui lòng chờ chút để chương trình tự động cài đặt</w:t>
      </w:r>
    </w:p>
    <w:p>
      <w:pPr>
        <w:jc w:val="left"/>
        <w:rPr>
          <w:rFonts w:hint="default"/>
          <w:b w:val="0"/>
          <w:bCs w:val="0"/>
          <w:i w:val="0"/>
          <w:iCs w:val="0"/>
          <w:color w:val="0000FF"/>
          <w:lang w:val="en-US"/>
        </w:rPr>
      </w:pPr>
      <w:r>
        <w:rPr>
          <w:rFonts w:hint="default"/>
          <w:b w:val="0"/>
          <w:bCs w:val="0"/>
          <w:i w:val="0"/>
          <w:iCs w:val="0"/>
          <w:lang w:val="en-US"/>
        </w:rPr>
        <w:t>Nhấn “</w:t>
      </w:r>
      <w:r>
        <w:rPr>
          <w:rFonts w:hint="default"/>
          <w:b/>
          <w:bCs/>
          <w:i w:val="0"/>
          <w:iCs w:val="0"/>
          <w:lang w:val="en-US"/>
        </w:rPr>
        <w:t>Finish</w:t>
      </w:r>
      <w:r>
        <w:rPr>
          <w:rFonts w:hint="default"/>
          <w:b w:val="0"/>
          <w:bCs w:val="0"/>
          <w:i w:val="0"/>
          <w:iCs w:val="0"/>
          <w:lang w:val="en-US"/>
        </w:rPr>
        <w:t xml:space="preserve">” để hoàn thành cài đặt </w:t>
      </w:r>
      <w:r>
        <w:rPr>
          <w:rFonts w:hint="default"/>
          <w:i/>
          <w:iCs/>
          <w:lang w:val="en-US"/>
        </w:rPr>
        <w:t xml:space="preserve">(hình dưới ) </w:t>
      </w:r>
      <w:r>
        <w:rPr>
          <w:rFonts w:hint="default"/>
          <w:b w:val="0"/>
          <w:bCs w:val="0"/>
          <w:i w:val="0"/>
          <w:iCs w:val="0"/>
          <w:lang w:val="en-US"/>
        </w:rPr>
        <w:t xml:space="preserve">- </w:t>
      </w:r>
      <w:r>
        <w:rPr>
          <w:rFonts w:hint="default"/>
          <w:b w:val="0"/>
          <w:bCs w:val="0"/>
          <w:i w:val="0"/>
          <w:iCs w:val="0"/>
          <w:color w:val="0000FF"/>
          <w:lang w:val="en-US"/>
        </w:rPr>
        <w:t>Như vậy bạn đã cài thành công</w:t>
      </w:r>
    </w:p>
    <w:p>
      <w:pPr>
        <w:jc w:val="center"/>
        <w:rPr>
          <w:rFonts w:hint="default"/>
          <w:b w:val="0"/>
          <w:bCs w:val="0"/>
          <w:i w:val="0"/>
          <w:iCs w:val="0"/>
          <w:color w:val="0000FF"/>
          <w:lang w:val="en-US"/>
        </w:rPr>
      </w:pPr>
      <w:r>
        <w:drawing>
          <wp:inline distT="0" distB="0" distL="114300" distR="114300">
            <wp:extent cx="2644140" cy="2054225"/>
            <wp:effectExtent l="0" t="0" r="3810" b="317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 xml:space="preserve">Bây giờ bạn có thể rút USB ra và cắm lại, chờ 15 giây xuất hiện khung đăng nhập của phần mềm và nhập </w:t>
      </w:r>
      <w:r>
        <w:rPr>
          <w:rFonts w:hint="default"/>
          <w:b/>
          <w:bCs/>
          <w:i/>
          <w:iCs/>
          <w:lang w:val="en-US"/>
        </w:rPr>
        <w:t>TÊN TÀI KHOẢN</w:t>
      </w:r>
      <w:r>
        <w:rPr>
          <w:rFonts w:hint="default"/>
          <w:i/>
          <w:iCs/>
          <w:lang w:val="en-US"/>
        </w:rPr>
        <w:t xml:space="preserve"> và </w:t>
      </w:r>
      <w:r>
        <w:rPr>
          <w:rFonts w:hint="default"/>
          <w:b/>
          <w:bCs/>
          <w:i/>
          <w:iCs/>
          <w:lang w:val="en-US"/>
        </w:rPr>
        <w:t>MẬT KHẨU</w:t>
      </w:r>
      <w:r>
        <w:rPr>
          <w:rFonts w:hint="default"/>
          <w:i/>
          <w:iCs/>
          <w:lang w:val="en-US"/>
        </w:rPr>
        <w:t xml:space="preserve"> đã cung cấp cho bạn ở bên trên.</w:t>
      </w:r>
    </w:p>
    <w:p>
      <w:pPr>
        <w:jc w:val="left"/>
        <w:rPr>
          <w:rFonts w:hint="default"/>
          <w:i/>
          <w:iCs/>
          <w:lang w:val="en-US"/>
        </w:rPr>
      </w:pPr>
    </w:p>
    <w:p>
      <w:pPr>
        <w:jc w:val="center"/>
        <w:rPr>
          <w:rFonts w:hint="default"/>
          <w:i/>
          <w:iCs/>
          <w:color w:val="C00000"/>
          <w:lang w:val="en-US"/>
        </w:rPr>
      </w:pPr>
      <w:r>
        <w:rPr>
          <w:rFonts w:hint="default"/>
          <w:i/>
          <w:iCs/>
          <w:color w:val="C00000"/>
          <w:lang w:val="en-US"/>
        </w:rPr>
        <w:t xml:space="preserve">XONG! BẠN CÓ THỂ BẮT ĐẦU SỬ DỤNG PHẦN MỀM ĐƯỢC RỒI. </w:t>
      </w:r>
    </w:p>
    <w:p>
      <w:pPr>
        <w:jc w:val="center"/>
        <w:rPr>
          <w:rFonts w:hint="default"/>
          <w:i w:val="0"/>
          <w:iCs w:val="0"/>
          <w:sz w:val="28"/>
          <w:szCs w:val="28"/>
          <w:lang w:val="en-US"/>
        </w:rPr>
      </w:pPr>
      <w:r>
        <w:rPr>
          <w:rFonts w:hint="default"/>
          <w:i w:val="0"/>
          <w:iCs w:val="0"/>
          <w:color w:val="C00000"/>
          <w:sz w:val="28"/>
          <w:szCs w:val="28"/>
          <w:lang w:val="en-US"/>
        </w:rPr>
        <w:t>THANK YOU!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C0D4C"/>
    <w:rsid w:val="00030E91"/>
    <w:rsid w:val="060D4ED3"/>
    <w:rsid w:val="1BD0277C"/>
    <w:rsid w:val="28B95085"/>
    <w:rsid w:val="2B460838"/>
    <w:rsid w:val="32365D34"/>
    <w:rsid w:val="43281501"/>
    <w:rsid w:val="5A023FCF"/>
    <w:rsid w:val="5B414BEF"/>
    <w:rsid w:val="5C6B17C1"/>
    <w:rsid w:val="5DAD6C7F"/>
    <w:rsid w:val="5E3F0C4B"/>
    <w:rsid w:val="5EBA0286"/>
    <w:rsid w:val="603A0711"/>
    <w:rsid w:val="644A5985"/>
    <w:rsid w:val="677C050D"/>
    <w:rsid w:val="71AB4AE6"/>
    <w:rsid w:val="71B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2021-02-05T18:16:00Z</dcterms:created>
  <dc:creator>CÙNG HỌC VỚI TÔI</dc:creator>
  <cp:lastModifiedBy>CÙNG HỌC VỚI TÔI</cp:lastModifiedBy>
  <dcterms:modified xsi:type="dcterms:W3CDTF">2021-02-07T11:41:02Z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